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2AF7" w14:textId="4D3246E5" w:rsidR="00161EC3" w:rsidRPr="00234276" w:rsidRDefault="00161EC3" w:rsidP="009D71E5">
      <w:pPr>
        <w:rPr>
          <w:b/>
          <w:lang w:val="et-EE"/>
        </w:rPr>
      </w:pPr>
      <w:r w:rsidRPr="00234276">
        <w:rPr>
          <w:b/>
          <w:lang w:val="et-EE"/>
        </w:rPr>
        <w:t xml:space="preserve">Seletuskiri </w:t>
      </w:r>
      <w:r w:rsidR="00B85D68">
        <w:rPr>
          <w:b/>
          <w:lang w:val="et-EE"/>
        </w:rPr>
        <w:t xml:space="preserve">Tori Vallavalitsuse </w:t>
      </w:r>
      <w:r w:rsidR="00E073CB">
        <w:rPr>
          <w:b/>
          <w:lang w:val="et-EE"/>
        </w:rPr>
        <w:t>17</w:t>
      </w:r>
      <w:r w:rsidR="00B85D68">
        <w:rPr>
          <w:b/>
          <w:lang w:val="et-EE"/>
        </w:rPr>
        <w:t>.0</w:t>
      </w:r>
      <w:r w:rsidR="00E073CB">
        <w:rPr>
          <w:b/>
          <w:lang w:val="et-EE"/>
        </w:rPr>
        <w:t>9</w:t>
      </w:r>
      <w:r w:rsidR="00B85D68">
        <w:rPr>
          <w:b/>
          <w:lang w:val="et-EE"/>
        </w:rPr>
        <w:t>.</w:t>
      </w:r>
      <w:r w:rsidR="009D71E5">
        <w:rPr>
          <w:b/>
          <w:lang w:val="et-EE"/>
        </w:rPr>
        <w:t>20</w:t>
      </w:r>
      <w:r w:rsidR="00B85D68">
        <w:rPr>
          <w:b/>
          <w:lang w:val="et-EE"/>
        </w:rPr>
        <w:t>2</w:t>
      </w:r>
      <w:r w:rsidR="00E073CB">
        <w:rPr>
          <w:b/>
          <w:lang w:val="et-EE"/>
        </w:rPr>
        <w:t>5</w:t>
      </w:r>
      <w:r w:rsidR="00DC7293" w:rsidRPr="00234276">
        <w:rPr>
          <w:b/>
          <w:lang w:val="et-EE"/>
        </w:rPr>
        <w:t xml:space="preserve"> määruse „</w:t>
      </w:r>
      <w:r w:rsidR="004B62EC">
        <w:rPr>
          <w:b/>
          <w:lang w:val="et-EE"/>
        </w:rPr>
        <w:t>Pärnu jõel veesõidukitele liikluspiirangut kehtestamine</w:t>
      </w:r>
      <w:r w:rsidR="009D71E5" w:rsidRPr="009D71E5">
        <w:rPr>
          <w:b/>
          <w:color w:val="000000"/>
        </w:rPr>
        <w:t>”</w:t>
      </w:r>
      <w:r w:rsidR="009D71E5">
        <w:rPr>
          <w:bCs/>
          <w:color w:val="000000"/>
        </w:rPr>
        <w:t xml:space="preserve"> </w:t>
      </w:r>
      <w:r w:rsidR="00DC7293" w:rsidRPr="00234276">
        <w:rPr>
          <w:b/>
          <w:lang w:val="et-EE"/>
        </w:rPr>
        <w:t xml:space="preserve">eelnõu </w:t>
      </w:r>
      <w:r w:rsidRPr="00234276">
        <w:rPr>
          <w:b/>
          <w:lang w:val="et-EE"/>
        </w:rPr>
        <w:t>juurde</w:t>
      </w:r>
    </w:p>
    <w:p w14:paraId="7AD62197" w14:textId="77777777" w:rsidR="003838B1" w:rsidRDefault="003838B1" w:rsidP="00C81E64">
      <w:pPr>
        <w:jc w:val="both"/>
        <w:rPr>
          <w:b/>
          <w:lang w:val="et-EE"/>
        </w:rPr>
      </w:pPr>
    </w:p>
    <w:p w14:paraId="03D39239" w14:textId="77777777" w:rsidR="00161EC3" w:rsidRDefault="00161EC3" w:rsidP="00C81E64">
      <w:pPr>
        <w:jc w:val="both"/>
        <w:rPr>
          <w:b/>
          <w:lang w:val="et-EE"/>
        </w:rPr>
      </w:pPr>
      <w:r>
        <w:rPr>
          <w:b/>
          <w:lang w:val="et-EE"/>
        </w:rPr>
        <w:t>Eelnõu eesmärk</w:t>
      </w:r>
    </w:p>
    <w:p w14:paraId="596C2B43" w14:textId="77777777" w:rsidR="00402E60" w:rsidRDefault="00402E60" w:rsidP="00300A1A">
      <w:pPr>
        <w:jc w:val="both"/>
        <w:rPr>
          <w:lang w:val="et-EE"/>
        </w:rPr>
      </w:pPr>
    </w:p>
    <w:p w14:paraId="3B6B3ECC" w14:textId="72A11793" w:rsidR="009474E2" w:rsidRPr="00602627" w:rsidRDefault="00602627" w:rsidP="00541157">
      <w:pPr>
        <w:jc w:val="both"/>
        <w:rPr>
          <w:lang w:val="et-EE"/>
        </w:rPr>
      </w:pPr>
      <w:r>
        <w:rPr>
          <w:lang w:val="et-EE"/>
        </w:rPr>
        <w:t>Käesoleva e</w:t>
      </w:r>
      <w:r w:rsidRPr="00602627">
        <w:rPr>
          <w:lang w:val="et-EE"/>
        </w:rPr>
        <w:t>elnõu eesmärgiks on kehtestada ajutised liikluspiirangud Pärnu jõe Tori valla haldusterritooriumil asuvale osale, et tagada veekogu ohutu ja sihipärane kasutamine, ennetada lainetusest tingitud kahjusid</w:t>
      </w:r>
      <w:r w:rsidR="004E1685">
        <w:rPr>
          <w:lang w:val="et-EE"/>
        </w:rPr>
        <w:t xml:space="preserve"> kaldaalale</w:t>
      </w:r>
      <w:r w:rsidRPr="00602627">
        <w:rPr>
          <w:lang w:val="et-EE"/>
        </w:rPr>
        <w:t xml:space="preserve"> ning toetada</w:t>
      </w:r>
      <w:r w:rsidR="004E1685">
        <w:rPr>
          <w:lang w:val="et-EE"/>
        </w:rPr>
        <w:t xml:space="preserve"> nimetatud alaga</w:t>
      </w:r>
      <w:r w:rsidRPr="00602627">
        <w:rPr>
          <w:lang w:val="et-EE"/>
        </w:rPr>
        <w:t xml:space="preserve"> sõude- ja aerutamisspordi harrastamist</w:t>
      </w:r>
      <w:r w:rsidR="004E1685">
        <w:rPr>
          <w:lang w:val="et-EE"/>
        </w:rPr>
        <w:t>.</w:t>
      </w:r>
      <w:r w:rsidRPr="00602627">
        <w:rPr>
          <w:lang w:val="et-EE"/>
        </w:rPr>
        <w:t xml:space="preserve"> </w:t>
      </w:r>
    </w:p>
    <w:p w14:paraId="1C54F3C0" w14:textId="77777777" w:rsidR="009474E2" w:rsidRDefault="009474E2" w:rsidP="00541157">
      <w:pPr>
        <w:jc w:val="both"/>
        <w:rPr>
          <w:lang w:val="et-EE"/>
        </w:rPr>
      </w:pPr>
    </w:p>
    <w:p w14:paraId="722036CA" w14:textId="5F75BCF5" w:rsidR="00391C6D" w:rsidRDefault="00161EC3" w:rsidP="00541157">
      <w:pPr>
        <w:jc w:val="both"/>
        <w:rPr>
          <w:b/>
          <w:lang w:val="et-EE"/>
        </w:rPr>
      </w:pPr>
      <w:r>
        <w:rPr>
          <w:b/>
          <w:lang w:val="et-EE"/>
        </w:rPr>
        <w:t xml:space="preserve">Eelnõu </w:t>
      </w:r>
      <w:r w:rsidR="00402E60">
        <w:rPr>
          <w:b/>
          <w:lang w:val="et-EE"/>
        </w:rPr>
        <w:t>õiguslik</w:t>
      </w:r>
      <w:r>
        <w:rPr>
          <w:b/>
          <w:lang w:val="et-EE"/>
        </w:rPr>
        <w:t xml:space="preserve"> alus</w:t>
      </w:r>
    </w:p>
    <w:p w14:paraId="71036549" w14:textId="0D1A9FA2" w:rsidR="00602627" w:rsidRDefault="00E073CB" w:rsidP="00541157">
      <w:pPr>
        <w:pStyle w:val="Normaallaadveeb"/>
        <w:jc w:val="both"/>
      </w:pPr>
      <w:r>
        <w:rPr>
          <w:rStyle w:val="Tugev"/>
          <w:b w:val="0"/>
          <w:bCs w:val="0"/>
        </w:rPr>
        <w:t>Määrus kehtestatakse v</w:t>
      </w:r>
      <w:r w:rsidR="00602627" w:rsidRPr="00602627">
        <w:rPr>
          <w:rStyle w:val="Tugev"/>
          <w:b w:val="0"/>
          <w:bCs w:val="0"/>
        </w:rPr>
        <w:t>eeseaduse § 184</w:t>
      </w:r>
      <w:r>
        <w:rPr>
          <w:b/>
          <w:bCs/>
        </w:rPr>
        <w:t xml:space="preserve"> </w:t>
      </w:r>
      <w:r w:rsidRPr="00E073CB">
        <w:t>ja</w:t>
      </w:r>
      <w:r>
        <w:rPr>
          <w:b/>
          <w:bCs/>
        </w:rPr>
        <w:t xml:space="preserve"> </w:t>
      </w:r>
      <w:r w:rsidR="00602627" w:rsidRPr="00602627">
        <w:rPr>
          <w:rStyle w:val="Tugev"/>
          <w:b w:val="0"/>
          <w:bCs w:val="0"/>
        </w:rPr>
        <w:t>Tori Vallavolikogu 21.11.2019 määrus nr 89 „Pädevuste delegeerimine“ § 1</w:t>
      </w:r>
      <w:r>
        <w:t xml:space="preserve"> alusel. </w:t>
      </w:r>
    </w:p>
    <w:p w14:paraId="44F6268B" w14:textId="1A8F757C" w:rsidR="008E4D76" w:rsidRPr="008E4D76" w:rsidRDefault="008E4D76" w:rsidP="00541157">
      <w:pPr>
        <w:pStyle w:val="Normaallaadveeb"/>
        <w:jc w:val="both"/>
        <w:rPr>
          <w:b/>
          <w:bCs/>
        </w:rPr>
      </w:pPr>
      <w:r w:rsidRPr="008E4D76">
        <w:rPr>
          <w:b/>
          <w:bCs/>
        </w:rPr>
        <w:t>Eelnõu sisu</w:t>
      </w:r>
    </w:p>
    <w:p w14:paraId="2DACD7C0" w14:textId="164BE27A" w:rsidR="008E4D76" w:rsidRPr="004D56B2" w:rsidRDefault="008E4D76" w:rsidP="00541157">
      <w:pPr>
        <w:pStyle w:val="Normaallaadveeb"/>
        <w:jc w:val="both"/>
      </w:pPr>
      <w:r>
        <w:t xml:space="preserve">Eelnõu eesmärgiks on </w:t>
      </w:r>
      <w:proofErr w:type="spellStart"/>
      <w:r w:rsidRPr="008E4D76">
        <w:rPr>
          <w:lang w:val="en-GB"/>
        </w:rPr>
        <w:t>veesõidukitega</w:t>
      </w:r>
      <w:proofErr w:type="spellEnd"/>
      <w:r w:rsidRPr="008E4D76">
        <w:rPr>
          <w:lang w:val="en-GB"/>
        </w:rPr>
        <w:t xml:space="preserve">  </w:t>
      </w:r>
      <w:proofErr w:type="spellStart"/>
      <w:r w:rsidRPr="008E4D76">
        <w:rPr>
          <w:lang w:val="en-GB"/>
        </w:rPr>
        <w:t>liiklemise</w:t>
      </w:r>
      <w:proofErr w:type="spellEnd"/>
      <w:r w:rsidRPr="008E4D76">
        <w:rPr>
          <w:lang w:val="en-GB"/>
        </w:rPr>
        <w:t xml:space="preserve">  </w:t>
      </w:r>
      <w:proofErr w:type="spellStart"/>
      <w:r w:rsidRPr="008E4D76">
        <w:rPr>
          <w:lang w:val="en-GB"/>
        </w:rPr>
        <w:t>piirangu</w:t>
      </w:r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kehtestamine</w:t>
      </w:r>
      <w:proofErr w:type="spellEnd"/>
      <w:r w:rsidRPr="008E4D76">
        <w:rPr>
          <w:lang w:val="en-GB"/>
        </w:rPr>
        <w:t xml:space="preserve"> Tori </w:t>
      </w:r>
      <w:proofErr w:type="spellStart"/>
      <w:r w:rsidRPr="008E4D76">
        <w:rPr>
          <w:lang w:val="en-GB"/>
        </w:rPr>
        <w:t>valla</w:t>
      </w:r>
      <w:proofErr w:type="spellEnd"/>
      <w:r w:rsidRPr="008E4D76">
        <w:rPr>
          <w:lang w:val="en-GB"/>
        </w:rPr>
        <w:t xml:space="preserve"> </w:t>
      </w:r>
      <w:r w:rsidRPr="008E4D76">
        <w:rPr>
          <w:lang w:val="en-GB"/>
        </w:rPr>
        <w:br/>
      </w:r>
      <w:proofErr w:type="spellStart"/>
      <w:r w:rsidRPr="008E4D76">
        <w:rPr>
          <w:lang w:val="en-GB"/>
        </w:rPr>
        <w:t>haldusterritooriumil</w:t>
      </w:r>
      <w:proofErr w:type="spellEnd"/>
      <w:r w:rsidRPr="008E4D76">
        <w:rPr>
          <w:lang w:val="en-GB"/>
        </w:rPr>
        <w:t xml:space="preserve">  </w:t>
      </w:r>
      <w:proofErr w:type="spellStart"/>
      <w:r w:rsidRPr="008E4D76">
        <w:rPr>
          <w:lang w:val="en-GB"/>
        </w:rPr>
        <w:t>paiknevale</w:t>
      </w:r>
      <w:proofErr w:type="spellEnd"/>
      <w:r w:rsidRPr="008E4D76">
        <w:rPr>
          <w:lang w:val="en-GB"/>
        </w:rPr>
        <w:t xml:space="preserve">  Pärnu  </w:t>
      </w:r>
      <w:proofErr w:type="spellStart"/>
      <w:r w:rsidRPr="008E4D76">
        <w:rPr>
          <w:lang w:val="en-GB"/>
        </w:rPr>
        <w:t>jõe</w:t>
      </w:r>
      <w:proofErr w:type="spellEnd"/>
      <w:r w:rsidRPr="008E4D76">
        <w:rPr>
          <w:lang w:val="en-GB"/>
        </w:rPr>
        <w:t xml:space="preserve">  </w:t>
      </w:r>
      <w:proofErr w:type="spellStart"/>
      <w:r w:rsidRPr="008E4D76">
        <w:rPr>
          <w:lang w:val="en-GB"/>
        </w:rPr>
        <w:t>osale</w:t>
      </w:r>
      <w:proofErr w:type="spellEnd"/>
      <w:r w:rsidRPr="008E4D76">
        <w:rPr>
          <w:lang w:val="en-GB"/>
        </w:rPr>
        <w:t xml:space="preserve">,  mis  </w:t>
      </w:r>
      <w:proofErr w:type="spellStart"/>
      <w:r w:rsidRPr="008E4D76">
        <w:rPr>
          <w:lang w:val="en-GB"/>
        </w:rPr>
        <w:t>algab</w:t>
      </w:r>
      <w:proofErr w:type="spellEnd"/>
      <w:r w:rsidRPr="008E4D76">
        <w:rPr>
          <w:lang w:val="en-GB"/>
        </w:rPr>
        <w:t xml:space="preserve">  Tori  </w:t>
      </w:r>
      <w:proofErr w:type="spellStart"/>
      <w:r w:rsidRPr="008E4D76">
        <w:rPr>
          <w:lang w:val="en-GB"/>
        </w:rPr>
        <w:t>valla</w:t>
      </w:r>
      <w:proofErr w:type="spellEnd"/>
      <w:r w:rsidRPr="008E4D76">
        <w:rPr>
          <w:lang w:val="en-GB"/>
        </w:rPr>
        <w:t xml:space="preserve">  </w:t>
      </w:r>
      <w:proofErr w:type="spellStart"/>
      <w:r w:rsidRPr="008E4D76">
        <w:rPr>
          <w:lang w:val="en-GB"/>
        </w:rPr>
        <w:t>Uuemetsa</w:t>
      </w:r>
      <w:proofErr w:type="spellEnd"/>
      <w:r w:rsidRPr="008E4D76">
        <w:rPr>
          <w:lang w:val="en-GB"/>
        </w:rPr>
        <w:t xml:space="preserve"> </w:t>
      </w:r>
      <w:r w:rsidRPr="008E4D76">
        <w:rPr>
          <w:lang w:val="en-GB"/>
        </w:rPr>
        <w:br/>
      </w:r>
      <w:proofErr w:type="spellStart"/>
      <w:r w:rsidRPr="008E4D76">
        <w:rPr>
          <w:lang w:val="en-GB"/>
        </w:rPr>
        <w:t>ujumiskohast</w:t>
      </w:r>
      <w:proofErr w:type="spellEnd"/>
      <w:r w:rsidRPr="008E4D76">
        <w:rPr>
          <w:lang w:val="en-GB"/>
        </w:rPr>
        <w:t xml:space="preserve">  ja </w:t>
      </w:r>
      <w:proofErr w:type="spellStart"/>
      <w:r w:rsidRPr="008E4D76">
        <w:rPr>
          <w:lang w:val="en-GB"/>
        </w:rPr>
        <w:t>lõpeb</w:t>
      </w:r>
      <w:proofErr w:type="spellEnd"/>
      <w:r w:rsidRPr="008E4D76">
        <w:rPr>
          <w:lang w:val="en-GB"/>
        </w:rPr>
        <w:t xml:space="preserve"> </w:t>
      </w:r>
      <w:proofErr w:type="spellStart"/>
      <w:r w:rsidRPr="008E4D76">
        <w:rPr>
          <w:lang w:val="en-GB"/>
        </w:rPr>
        <w:t>Vesikaare</w:t>
      </w:r>
      <w:proofErr w:type="spellEnd"/>
      <w:r w:rsidRPr="008E4D76">
        <w:rPr>
          <w:lang w:val="en-GB"/>
        </w:rPr>
        <w:t xml:space="preserve"> tee </w:t>
      </w:r>
      <w:proofErr w:type="spellStart"/>
      <w:r w:rsidRPr="008E4D76">
        <w:rPr>
          <w:lang w:val="en-GB"/>
        </w:rPr>
        <w:t>mõtliku</w:t>
      </w:r>
      <w:proofErr w:type="spellEnd"/>
      <w:r w:rsidRPr="008E4D76">
        <w:rPr>
          <w:lang w:val="en-GB"/>
        </w:rPr>
        <w:t xml:space="preserve"> </w:t>
      </w:r>
      <w:proofErr w:type="spellStart"/>
      <w:r w:rsidRPr="008E4D76">
        <w:rPr>
          <w:lang w:val="en-GB"/>
        </w:rPr>
        <w:t>pikendusega</w:t>
      </w:r>
      <w:proofErr w:type="spellEnd"/>
      <w:r w:rsidRPr="008E4D76">
        <w:rPr>
          <w:lang w:val="en-GB"/>
        </w:rPr>
        <w:t xml:space="preserve"> Pärnu </w:t>
      </w:r>
      <w:proofErr w:type="spellStart"/>
      <w:r w:rsidRPr="008E4D76">
        <w:rPr>
          <w:lang w:val="en-GB"/>
        </w:rPr>
        <w:t>jões</w:t>
      </w:r>
      <w:proofErr w:type="spellEnd"/>
      <w:r w:rsidRPr="008E4D76">
        <w:rPr>
          <w:lang w:val="en-GB"/>
        </w:rPr>
        <w:t xml:space="preserve">  (</w:t>
      </w:r>
      <w:proofErr w:type="spellStart"/>
      <w:r w:rsidRPr="008E4D76">
        <w:rPr>
          <w:lang w:val="en-GB"/>
        </w:rPr>
        <w:t>piirangukaart</w:t>
      </w:r>
      <w:proofErr w:type="spellEnd"/>
      <w:r w:rsidRPr="008E4D76">
        <w:rPr>
          <w:lang w:val="en-GB"/>
        </w:rPr>
        <w:t xml:space="preserve"> </w:t>
      </w:r>
      <w:r w:rsidRPr="008E4D76">
        <w:rPr>
          <w:lang w:val="en-GB"/>
        </w:rPr>
        <w:br/>
      </w:r>
      <w:proofErr w:type="spellStart"/>
      <w:r w:rsidRPr="008E4D76">
        <w:rPr>
          <w:lang w:val="en-GB"/>
        </w:rPr>
        <w:t>lisatud</w:t>
      </w:r>
      <w:proofErr w:type="spellEnd"/>
      <w:r w:rsidRPr="008E4D76">
        <w:rPr>
          <w:lang w:val="en-GB"/>
        </w:rPr>
        <w:t xml:space="preserve">). </w:t>
      </w:r>
    </w:p>
    <w:p w14:paraId="186B4B52" w14:textId="25750BA1" w:rsidR="00602627" w:rsidRDefault="00DE3863" w:rsidP="00541157">
      <w:pPr>
        <w:pStyle w:val="Normaallaadveeb"/>
        <w:jc w:val="both"/>
      </w:pPr>
      <w:r w:rsidRPr="00DE3863">
        <w:t xml:space="preserve">Seatavad piirangud </w:t>
      </w:r>
      <w:r>
        <w:t xml:space="preserve">märgistatakse </w:t>
      </w:r>
      <w:proofErr w:type="spellStart"/>
      <w:r w:rsidRPr="00DE3863">
        <w:rPr>
          <w:lang w:val="en-GB"/>
        </w:rPr>
        <w:t>looduses</w:t>
      </w:r>
      <w:proofErr w:type="spellEnd"/>
      <w:r w:rsidRPr="00DE3863">
        <w:rPr>
          <w:lang w:val="en-GB"/>
        </w:rPr>
        <w:t xml:space="preserve"> </w:t>
      </w:r>
      <w:proofErr w:type="spellStart"/>
      <w:r w:rsidRPr="00DE3863">
        <w:rPr>
          <w:lang w:val="en-GB"/>
        </w:rPr>
        <w:t>navigatsiooni</w:t>
      </w:r>
      <w:proofErr w:type="spellEnd"/>
      <w:r w:rsidRPr="00DE3863">
        <w:rPr>
          <w:lang w:val="en-GB"/>
        </w:rPr>
        <w:t xml:space="preserve">  ja </w:t>
      </w:r>
      <w:r w:rsidRPr="00DE3863">
        <w:rPr>
          <w:lang w:val="en-GB"/>
        </w:rPr>
        <w:br/>
      </w:r>
      <w:proofErr w:type="spellStart"/>
      <w:r w:rsidRPr="00DE3863">
        <w:rPr>
          <w:lang w:val="en-GB"/>
        </w:rPr>
        <w:t>ujuvmärkidega</w:t>
      </w:r>
      <w:proofErr w:type="spellEnd"/>
      <w:r>
        <w:rPr>
          <w:lang w:val="en-GB"/>
        </w:rPr>
        <w:t xml:space="preserve">. </w:t>
      </w:r>
      <w:r w:rsidR="00B10DF5" w:rsidRPr="00DE3863">
        <w:t xml:space="preserve">Kollast värvi </w:t>
      </w:r>
      <w:r w:rsidR="004D56B2" w:rsidRPr="00DE3863">
        <w:t>ujuvmärgid</w:t>
      </w:r>
      <w:r w:rsidR="00B10DF5" w:rsidRPr="00DE3863">
        <w:t xml:space="preserve"> ja lainetekitamise keelumärkidega tähistatud</w:t>
      </w:r>
      <w:r w:rsidR="00B10DF5">
        <w:rPr>
          <w:b/>
          <w:bCs/>
        </w:rPr>
        <w:t xml:space="preserve"> </w:t>
      </w:r>
      <w:r w:rsidR="00602627">
        <w:t xml:space="preserve"> </w:t>
      </w:r>
      <w:r w:rsidR="00B10DF5">
        <w:t>l</w:t>
      </w:r>
      <w:r w:rsidR="00602627">
        <w:t>iikluspiirang kehtib Pärnu jõe sel</w:t>
      </w:r>
      <w:r w:rsidR="00B10DF5">
        <w:t>l</w:t>
      </w:r>
      <w:r w:rsidR="00602627">
        <w:t>ele osale Tori vallas, ulatudes Uuemetsa ujumiskohast kuni Vesikaare tee mõttelise pikenduseni (määruse lisas toodud kaardi alusel).</w:t>
      </w:r>
      <w:r w:rsidR="00B10DF5">
        <w:t xml:space="preserve"> Nimetatud</w:t>
      </w:r>
      <w:r w:rsidR="00602627">
        <w:t xml:space="preserve"> </w:t>
      </w:r>
      <w:r w:rsidR="00B10DF5">
        <w:t>p</w:t>
      </w:r>
      <w:r w:rsidR="00602627">
        <w:t xml:space="preserve">iirangud kehtivad igal aastal </w:t>
      </w:r>
      <w:r w:rsidR="00602627">
        <w:rPr>
          <w:rStyle w:val="Tugev"/>
        </w:rPr>
        <w:t>1. aprillist kuni 31. oktoobrini</w:t>
      </w:r>
      <w:r w:rsidR="00602627">
        <w:t>.</w:t>
      </w:r>
    </w:p>
    <w:p w14:paraId="0EAE9515" w14:textId="4CCFB6B9" w:rsidR="00602627" w:rsidRPr="00B10DF5" w:rsidRDefault="00602627" w:rsidP="00541157">
      <w:pPr>
        <w:pStyle w:val="Normaallaadveeb"/>
        <w:jc w:val="both"/>
      </w:pPr>
      <w:r>
        <w:t xml:space="preserve">Piirangualal on </w:t>
      </w:r>
      <w:r w:rsidRPr="00B10DF5">
        <w:rPr>
          <w:rStyle w:val="Tugev"/>
          <w:b w:val="0"/>
          <w:bCs w:val="0"/>
        </w:rPr>
        <w:t>lubatud liikuda ainult</w:t>
      </w:r>
      <w:r>
        <w:t xml:space="preserve"> sõude- ja aerutamissportlastel ning nende treeneritel </w:t>
      </w:r>
      <w:r w:rsidRPr="00B10DF5">
        <w:rPr>
          <w:rStyle w:val="Tugev"/>
          <w:b w:val="0"/>
          <w:bCs w:val="0"/>
        </w:rPr>
        <w:t>võistlusspordi või treeningu eesmärgil</w:t>
      </w:r>
      <w:r>
        <w:t xml:space="preserve"> kasutatavate veesõidukitega.</w:t>
      </w:r>
      <w:r w:rsidR="00B65DFD">
        <w:t xml:space="preserve"> </w:t>
      </w:r>
      <w:r>
        <w:t xml:space="preserve">Mootorpaatidel on lubatud piirkonnas sõita </w:t>
      </w:r>
      <w:r w:rsidRPr="00B10DF5">
        <w:rPr>
          <w:rStyle w:val="Tugev"/>
          <w:b w:val="0"/>
          <w:bCs w:val="0"/>
        </w:rPr>
        <w:t>ainult lautrisse sisenemiseks või sealt väljumiseks</w:t>
      </w:r>
      <w:r>
        <w:t xml:space="preserve">, seejuures </w:t>
      </w:r>
      <w:r w:rsidRPr="00B10DF5">
        <w:rPr>
          <w:rStyle w:val="Tugev"/>
          <w:b w:val="0"/>
          <w:bCs w:val="0"/>
        </w:rPr>
        <w:t>vähendatud kiirusel</w:t>
      </w:r>
      <w:r w:rsidRPr="00B10DF5">
        <w:rPr>
          <w:b/>
          <w:bCs/>
        </w:rPr>
        <w:t xml:space="preserve">, </w:t>
      </w:r>
      <w:r w:rsidRPr="00B10DF5">
        <w:t>mis</w:t>
      </w:r>
      <w:r w:rsidRPr="00B10DF5">
        <w:rPr>
          <w:b/>
          <w:bCs/>
        </w:rPr>
        <w:t xml:space="preserve"> </w:t>
      </w:r>
      <w:r w:rsidRPr="00B10DF5">
        <w:rPr>
          <w:rStyle w:val="Tugev"/>
          <w:b w:val="0"/>
          <w:bCs w:val="0"/>
        </w:rPr>
        <w:t>ei tekita lainetust</w:t>
      </w:r>
      <w:r w:rsidRPr="00B10DF5">
        <w:rPr>
          <w:b/>
          <w:bCs/>
        </w:rPr>
        <w:t>.</w:t>
      </w:r>
      <w:r w:rsidR="00B10DF5">
        <w:t xml:space="preserve"> </w:t>
      </w:r>
      <w:r w:rsidRPr="00B10DF5">
        <w:rPr>
          <w:rStyle w:val="Tugev"/>
          <w:b w:val="0"/>
          <w:bCs w:val="0"/>
        </w:rPr>
        <w:t>Erand</w:t>
      </w:r>
      <w:r w:rsidRPr="00B10DF5">
        <w:t xml:space="preserve"> kehtib tööülesandeid täitvatele </w:t>
      </w:r>
      <w:r w:rsidRPr="00B10DF5">
        <w:rPr>
          <w:rStyle w:val="Tugev"/>
          <w:b w:val="0"/>
          <w:bCs w:val="0"/>
        </w:rPr>
        <w:t>operatiivteenistuste veesõidukitele</w:t>
      </w:r>
      <w:r w:rsidRPr="00B10DF5">
        <w:rPr>
          <w:b/>
          <w:bCs/>
        </w:rPr>
        <w:t>.</w:t>
      </w:r>
    </w:p>
    <w:p w14:paraId="5EAF9FE7" w14:textId="34027965" w:rsidR="00602627" w:rsidRDefault="00602627" w:rsidP="00541157">
      <w:pPr>
        <w:pStyle w:val="Normaallaadveeb"/>
        <w:jc w:val="both"/>
        <w:rPr>
          <w:b/>
          <w:bCs/>
        </w:rPr>
      </w:pPr>
      <w:r>
        <w:t>Määruse</w:t>
      </w:r>
      <w:r w:rsidR="00B65DFD">
        <w:t>s sätestatud piirangute</w:t>
      </w:r>
      <w:r>
        <w:t xml:space="preserve"> täitmise üle teevad järelevalvet </w:t>
      </w:r>
      <w:r w:rsidRPr="00B10DF5">
        <w:rPr>
          <w:rStyle w:val="Tugev"/>
          <w:b w:val="0"/>
          <w:bCs w:val="0"/>
        </w:rPr>
        <w:t>pädevad asutused</w:t>
      </w:r>
      <w:r w:rsidRPr="003064A5">
        <w:t xml:space="preserve"> ja</w:t>
      </w:r>
      <w:r w:rsidRPr="00B10DF5">
        <w:rPr>
          <w:b/>
          <w:bCs/>
        </w:rPr>
        <w:t xml:space="preserve"> </w:t>
      </w:r>
      <w:r w:rsidRPr="00B10DF5">
        <w:rPr>
          <w:rStyle w:val="Tugev"/>
          <w:b w:val="0"/>
          <w:bCs w:val="0"/>
        </w:rPr>
        <w:t>Tori Vallavalitsuse volitatud isikud</w:t>
      </w:r>
      <w:r w:rsidRPr="00B65DFD">
        <w:t>.</w:t>
      </w:r>
      <w:r w:rsidR="00B10DF5">
        <w:rPr>
          <w:b/>
          <w:bCs/>
        </w:rPr>
        <w:t xml:space="preserve"> </w:t>
      </w:r>
    </w:p>
    <w:p w14:paraId="0C1446EC" w14:textId="77777777" w:rsidR="00B65DFD" w:rsidRPr="00F03074" w:rsidRDefault="00B65DFD" w:rsidP="00B65DFD">
      <w:pPr>
        <w:jc w:val="both"/>
        <w:rPr>
          <w:b/>
          <w:color w:val="000000"/>
        </w:rPr>
      </w:pPr>
      <w:proofErr w:type="spellStart"/>
      <w:r w:rsidRPr="00F03074">
        <w:rPr>
          <w:b/>
          <w:color w:val="000000"/>
        </w:rPr>
        <w:t>Eelnõu</w:t>
      </w:r>
      <w:proofErr w:type="spellEnd"/>
      <w:r w:rsidRPr="00F03074">
        <w:rPr>
          <w:b/>
          <w:color w:val="000000"/>
        </w:rPr>
        <w:t xml:space="preserve"> </w:t>
      </w:r>
      <w:proofErr w:type="spellStart"/>
      <w:r w:rsidRPr="00F03074">
        <w:rPr>
          <w:b/>
          <w:color w:val="000000"/>
        </w:rPr>
        <w:t>mõjud</w:t>
      </w:r>
      <w:proofErr w:type="spellEnd"/>
      <w:r w:rsidRPr="00F03074">
        <w:rPr>
          <w:b/>
          <w:color w:val="000000"/>
        </w:rPr>
        <w:t xml:space="preserve">, </w:t>
      </w:r>
      <w:proofErr w:type="spellStart"/>
      <w:r w:rsidRPr="00F03074">
        <w:rPr>
          <w:b/>
          <w:color w:val="000000"/>
        </w:rPr>
        <w:t>rakendamisega</w:t>
      </w:r>
      <w:proofErr w:type="spellEnd"/>
      <w:r w:rsidRPr="00F03074">
        <w:rPr>
          <w:b/>
          <w:color w:val="000000"/>
        </w:rPr>
        <w:t xml:space="preserve"> </w:t>
      </w:r>
      <w:proofErr w:type="spellStart"/>
      <w:r w:rsidRPr="00F03074">
        <w:rPr>
          <w:b/>
          <w:color w:val="000000"/>
        </w:rPr>
        <w:t>seotud</w:t>
      </w:r>
      <w:proofErr w:type="spellEnd"/>
      <w:r w:rsidRPr="00F03074">
        <w:rPr>
          <w:b/>
          <w:color w:val="000000"/>
        </w:rPr>
        <w:t xml:space="preserve"> </w:t>
      </w:r>
      <w:proofErr w:type="spellStart"/>
      <w:r w:rsidRPr="00F03074">
        <w:rPr>
          <w:b/>
          <w:color w:val="000000"/>
        </w:rPr>
        <w:t>tegevused</w:t>
      </w:r>
      <w:proofErr w:type="spellEnd"/>
      <w:r w:rsidRPr="00F03074">
        <w:rPr>
          <w:b/>
          <w:color w:val="000000"/>
        </w:rPr>
        <w:t xml:space="preserve">, </w:t>
      </w:r>
      <w:proofErr w:type="spellStart"/>
      <w:r w:rsidRPr="00F03074">
        <w:rPr>
          <w:b/>
          <w:color w:val="000000"/>
        </w:rPr>
        <w:t>vajalikud</w:t>
      </w:r>
      <w:proofErr w:type="spellEnd"/>
      <w:r w:rsidRPr="00F03074">
        <w:rPr>
          <w:b/>
          <w:color w:val="000000"/>
        </w:rPr>
        <w:t xml:space="preserve"> </w:t>
      </w:r>
      <w:proofErr w:type="spellStart"/>
      <w:r w:rsidRPr="00F03074">
        <w:rPr>
          <w:b/>
          <w:color w:val="000000"/>
        </w:rPr>
        <w:t>kulud</w:t>
      </w:r>
      <w:proofErr w:type="spellEnd"/>
      <w:r w:rsidRPr="00F03074">
        <w:rPr>
          <w:b/>
          <w:color w:val="000000"/>
        </w:rPr>
        <w:t xml:space="preserve"> ja </w:t>
      </w:r>
      <w:proofErr w:type="spellStart"/>
      <w:r w:rsidRPr="00F03074">
        <w:rPr>
          <w:b/>
          <w:color w:val="000000"/>
        </w:rPr>
        <w:t>eeldatavad</w:t>
      </w:r>
      <w:proofErr w:type="spellEnd"/>
      <w:r w:rsidRPr="00F03074">
        <w:rPr>
          <w:b/>
          <w:color w:val="000000"/>
        </w:rPr>
        <w:t xml:space="preserve"> </w:t>
      </w:r>
      <w:proofErr w:type="spellStart"/>
      <w:r w:rsidRPr="00F03074">
        <w:rPr>
          <w:b/>
          <w:color w:val="000000"/>
        </w:rPr>
        <w:t>tulud</w:t>
      </w:r>
      <w:proofErr w:type="spellEnd"/>
    </w:p>
    <w:p w14:paraId="17FB7727" w14:textId="462526C2" w:rsidR="004D56B2" w:rsidRPr="004D56B2" w:rsidRDefault="004D56B2" w:rsidP="00541157">
      <w:pPr>
        <w:pStyle w:val="Normaallaadveeb"/>
        <w:jc w:val="both"/>
      </w:pPr>
      <w:r>
        <w:t xml:space="preserve">Ujuvmärgid (viis tükki) valmistab ja </w:t>
      </w:r>
      <w:proofErr w:type="spellStart"/>
      <w:r>
        <w:t>veeskab</w:t>
      </w:r>
      <w:proofErr w:type="spellEnd"/>
      <w:r>
        <w:t xml:space="preserve"> navigatsiooni perioodi alguseks ja navigatsiooni perioodi lõppedes Riigilaevastik, kelle hinnakalkulatsioon viie ujuvmärgi haldamiseks aastas on 525 eurot, millele lisandub käibemaks.</w:t>
      </w:r>
      <w:r w:rsidR="00B65DFD">
        <w:t xml:space="preserve"> </w:t>
      </w:r>
      <w:r>
        <w:t xml:space="preserve">Lainetekitamise </w:t>
      </w:r>
      <w:r w:rsidR="00B65DFD">
        <w:t>keelumärkide</w:t>
      </w:r>
      <w:r>
        <w:t xml:space="preserve"> valmistamine maksab 1600 eurot</w:t>
      </w:r>
      <w:r w:rsidR="00B65DFD">
        <w:t>,</w:t>
      </w:r>
      <w:r>
        <w:t xml:space="preserve"> millele lisandub käibemaks.</w:t>
      </w:r>
      <w:r w:rsidR="00494C8F">
        <w:t xml:space="preserve"> Nimetatu</w:t>
      </w:r>
      <w:r w:rsidR="003064A5">
        <w:t>d</w:t>
      </w:r>
      <w:r w:rsidR="00494C8F">
        <w:t xml:space="preserve"> ujuv</w:t>
      </w:r>
      <w:r w:rsidR="00B65DFD">
        <w:t>m</w:t>
      </w:r>
      <w:r w:rsidR="00494C8F">
        <w:t xml:space="preserve">ärgid </w:t>
      </w:r>
      <w:proofErr w:type="spellStart"/>
      <w:r w:rsidR="00494C8F">
        <w:t>veeskab</w:t>
      </w:r>
      <w:proofErr w:type="spellEnd"/>
      <w:r w:rsidR="00494C8F">
        <w:t xml:space="preserve"> samuti </w:t>
      </w:r>
      <w:r w:rsidR="00B65DFD">
        <w:t>R</w:t>
      </w:r>
      <w:r w:rsidR="00494C8F">
        <w:t>iigil</w:t>
      </w:r>
      <w:r w:rsidR="00B65DFD">
        <w:t>a</w:t>
      </w:r>
      <w:r w:rsidR="00494C8F">
        <w:t>evastik.</w:t>
      </w:r>
      <w:r w:rsidR="00B65DFD">
        <w:t xml:space="preserve"> Määruse kehtestamisel kaasneb seega märkide soetamise ning nende haldamise kulu.</w:t>
      </w:r>
    </w:p>
    <w:p w14:paraId="2C78192E" w14:textId="77777777" w:rsidR="00B85D68" w:rsidRDefault="00B85D68" w:rsidP="00161EC3">
      <w:pPr>
        <w:rPr>
          <w:lang w:val="et-EE"/>
        </w:rPr>
      </w:pPr>
    </w:p>
    <w:p w14:paraId="5A8C66A0" w14:textId="77777777" w:rsidR="00B85D68" w:rsidRDefault="00B85D68" w:rsidP="00161EC3">
      <w:pPr>
        <w:rPr>
          <w:lang w:val="et-EE"/>
        </w:rPr>
      </w:pPr>
    </w:p>
    <w:p w14:paraId="6A27888D" w14:textId="7AF82CB8" w:rsidR="00B85D68" w:rsidRDefault="00B85D68" w:rsidP="00161EC3">
      <w:pPr>
        <w:rPr>
          <w:lang w:val="et-EE"/>
        </w:rPr>
      </w:pPr>
      <w:r>
        <w:rPr>
          <w:lang w:val="et-EE"/>
        </w:rPr>
        <w:t>Eelnõu algataja</w:t>
      </w:r>
      <w:r w:rsidR="00541157">
        <w:rPr>
          <w:lang w:val="et-EE"/>
        </w:rPr>
        <w:t xml:space="preserve"> </w:t>
      </w:r>
    </w:p>
    <w:p w14:paraId="1E431D3D" w14:textId="77777777" w:rsidR="00B85D68" w:rsidRDefault="00B85D68" w:rsidP="00161EC3">
      <w:pPr>
        <w:rPr>
          <w:lang w:val="et-EE"/>
        </w:rPr>
      </w:pPr>
      <w:r>
        <w:rPr>
          <w:lang w:val="et-EE"/>
        </w:rPr>
        <w:t>Tori Vallavalitsus</w:t>
      </w:r>
    </w:p>
    <w:p w14:paraId="1EF3EEAD" w14:textId="77777777" w:rsidR="00B85D68" w:rsidRDefault="00B85D68" w:rsidP="00161EC3">
      <w:pPr>
        <w:rPr>
          <w:lang w:val="et-EE"/>
        </w:rPr>
      </w:pPr>
    </w:p>
    <w:p w14:paraId="201E93A2" w14:textId="7DC23839" w:rsidR="00161EC3" w:rsidRDefault="00BA5971" w:rsidP="00161EC3">
      <w:pPr>
        <w:rPr>
          <w:lang w:val="et-EE"/>
        </w:rPr>
      </w:pPr>
      <w:r>
        <w:rPr>
          <w:lang w:val="et-EE"/>
        </w:rPr>
        <w:lastRenderedPageBreak/>
        <w:t xml:space="preserve">Eelnõu </w:t>
      </w:r>
      <w:r w:rsidR="00AF51DE">
        <w:rPr>
          <w:lang w:val="et-EE"/>
        </w:rPr>
        <w:t>koostaja</w:t>
      </w:r>
    </w:p>
    <w:p w14:paraId="6CADFF5E" w14:textId="249BA532" w:rsidR="00BA5971" w:rsidRPr="00602627" w:rsidRDefault="008E4D76" w:rsidP="00161EC3">
      <w:pPr>
        <w:rPr>
          <w:lang w:val="et-EE"/>
        </w:rPr>
      </w:pPr>
      <w:r>
        <w:rPr>
          <w:lang w:val="et-EE"/>
        </w:rPr>
        <w:t>Andres Riivits</w:t>
      </w:r>
    </w:p>
    <w:p w14:paraId="14D85E5B" w14:textId="0D2D0400" w:rsidR="00D301BE" w:rsidRPr="00602627" w:rsidRDefault="008E4D76" w:rsidP="00161EC3">
      <w:pPr>
        <w:rPr>
          <w:lang w:val="et-EE"/>
        </w:rPr>
      </w:pPr>
      <w:r>
        <w:rPr>
          <w:lang w:val="et-EE"/>
        </w:rPr>
        <w:t>korrakaitseametnik</w:t>
      </w:r>
    </w:p>
    <w:p w14:paraId="6A2A98E8" w14:textId="6B29F3CF" w:rsidR="00BA5971" w:rsidRPr="00602627" w:rsidRDefault="008E4D76" w:rsidP="00161EC3">
      <w:pPr>
        <w:rPr>
          <w:lang w:val="et-EE"/>
        </w:rPr>
      </w:pPr>
      <w:r>
        <w:rPr>
          <w:lang w:val="et-EE"/>
        </w:rPr>
        <w:t>16.09.2025</w:t>
      </w:r>
    </w:p>
    <w:p w14:paraId="58DB03EF" w14:textId="6532CFBF" w:rsidR="00AF51DE" w:rsidRPr="00602627" w:rsidRDefault="00AF51DE" w:rsidP="00161EC3">
      <w:pPr>
        <w:rPr>
          <w:lang w:val="et-EE"/>
        </w:rPr>
      </w:pPr>
    </w:p>
    <w:p w14:paraId="6958D01D" w14:textId="400062DA" w:rsidR="00AF51DE" w:rsidRPr="00602627" w:rsidRDefault="00AF51DE" w:rsidP="00161EC3">
      <w:pPr>
        <w:rPr>
          <w:lang w:val="et-EE"/>
        </w:rPr>
      </w:pPr>
    </w:p>
    <w:p w14:paraId="69DD2B05" w14:textId="64C8593F" w:rsidR="00B85D68" w:rsidRPr="00602627" w:rsidRDefault="00B85D68" w:rsidP="00161EC3">
      <w:pPr>
        <w:rPr>
          <w:lang w:val="et-EE"/>
        </w:rPr>
      </w:pPr>
    </w:p>
    <w:p w14:paraId="37DAFF38" w14:textId="0D052D54" w:rsidR="00B85D68" w:rsidRDefault="00B85D68" w:rsidP="00B85D68">
      <w:pPr>
        <w:rPr>
          <w:lang w:val="et-EE"/>
        </w:rPr>
      </w:pPr>
      <w:r>
        <w:rPr>
          <w:lang w:val="et-EE"/>
        </w:rPr>
        <w:t>Eelnõu esitaja</w:t>
      </w:r>
    </w:p>
    <w:p w14:paraId="1AA89881" w14:textId="45A34A72" w:rsidR="00B85D68" w:rsidRDefault="008E4D76" w:rsidP="00B85D68">
      <w:pPr>
        <w:rPr>
          <w:lang w:val="et-EE"/>
        </w:rPr>
      </w:pPr>
      <w:r>
        <w:rPr>
          <w:lang w:val="et-EE"/>
        </w:rPr>
        <w:t>Signe Rõngas</w:t>
      </w:r>
    </w:p>
    <w:p w14:paraId="11563D6E" w14:textId="48216C5C" w:rsidR="00B85D68" w:rsidRDefault="008E4D76" w:rsidP="00B85D68">
      <w:pPr>
        <w:rPr>
          <w:lang w:val="et-EE"/>
        </w:rPr>
      </w:pPr>
      <w:r>
        <w:rPr>
          <w:lang w:val="et-EE"/>
        </w:rPr>
        <w:t xml:space="preserve">abivallavanem </w:t>
      </w:r>
    </w:p>
    <w:p w14:paraId="1772644A" w14:textId="7A1F0EF2" w:rsidR="00B85D68" w:rsidRDefault="008E4D76" w:rsidP="00B85D68">
      <w:pPr>
        <w:rPr>
          <w:lang w:val="et-EE"/>
        </w:rPr>
      </w:pPr>
      <w:r>
        <w:rPr>
          <w:lang w:val="et-EE"/>
        </w:rPr>
        <w:t>17.09.2025</w:t>
      </w:r>
    </w:p>
    <w:p w14:paraId="1F051A5D" w14:textId="21D126B9" w:rsidR="00B85D68" w:rsidRDefault="00B85D68" w:rsidP="00B85D68">
      <w:pPr>
        <w:rPr>
          <w:lang w:val="et-EE"/>
        </w:rPr>
      </w:pPr>
    </w:p>
    <w:p w14:paraId="6FC73EE0" w14:textId="49C41601" w:rsidR="00B85D68" w:rsidRDefault="00B85D68" w:rsidP="00B85D68">
      <w:pPr>
        <w:rPr>
          <w:lang w:val="et-EE"/>
        </w:rPr>
      </w:pPr>
    </w:p>
    <w:p w14:paraId="7514BE72" w14:textId="77777777" w:rsidR="00B85D68" w:rsidRDefault="00B85D68" w:rsidP="00161EC3"/>
    <w:p w14:paraId="7F38DB83" w14:textId="77777777" w:rsidR="00EA2462" w:rsidRDefault="00EA2462"/>
    <w:sectPr w:rsidR="00EA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4B4"/>
    <w:multiLevelType w:val="multilevel"/>
    <w:tmpl w:val="3BC4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2221D"/>
    <w:multiLevelType w:val="hybridMultilevel"/>
    <w:tmpl w:val="C916FB6C"/>
    <w:lvl w:ilvl="0" w:tplc="53BE1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46C65"/>
    <w:multiLevelType w:val="hybridMultilevel"/>
    <w:tmpl w:val="4888FD24"/>
    <w:lvl w:ilvl="0" w:tplc="53BE1DB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50358156">
    <w:abstractNumId w:val="2"/>
  </w:num>
  <w:num w:numId="2" w16cid:durableId="1708722049">
    <w:abstractNumId w:val="1"/>
  </w:num>
  <w:num w:numId="3" w16cid:durableId="198006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AE"/>
    <w:rsid w:val="000422D2"/>
    <w:rsid w:val="000442BA"/>
    <w:rsid w:val="00046B20"/>
    <w:rsid w:val="00087BD2"/>
    <w:rsid w:val="00146528"/>
    <w:rsid w:val="00161EC3"/>
    <w:rsid w:val="001B7D41"/>
    <w:rsid w:val="001E2614"/>
    <w:rsid w:val="00207EE2"/>
    <w:rsid w:val="00234276"/>
    <w:rsid w:val="002802C3"/>
    <w:rsid w:val="002B4A82"/>
    <w:rsid w:val="00300A1A"/>
    <w:rsid w:val="003064A5"/>
    <w:rsid w:val="003838B1"/>
    <w:rsid w:val="00391C6D"/>
    <w:rsid w:val="00402E60"/>
    <w:rsid w:val="00443558"/>
    <w:rsid w:val="00472B33"/>
    <w:rsid w:val="00474442"/>
    <w:rsid w:val="00477F03"/>
    <w:rsid w:val="00494C8F"/>
    <w:rsid w:val="004B62EC"/>
    <w:rsid w:val="004D56B2"/>
    <w:rsid w:val="004E1685"/>
    <w:rsid w:val="00541157"/>
    <w:rsid w:val="005A335D"/>
    <w:rsid w:val="00602627"/>
    <w:rsid w:val="006177C4"/>
    <w:rsid w:val="00642CD5"/>
    <w:rsid w:val="006978FE"/>
    <w:rsid w:val="0070329C"/>
    <w:rsid w:val="007822AE"/>
    <w:rsid w:val="00796562"/>
    <w:rsid w:val="008000FC"/>
    <w:rsid w:val="008E4D76"/>
    <w:rsid w:val="008F230F"/>
    <w:rsid w:val="00917E6F"/>
    <w:rsid w:val="009474E2"/>
    <w:rsid w:val="009524E6"/>
    <w:rsid w:val="00997C81"/>
    <w:rsid w:val="009D71E5"/>
    <w:rsid w:val="009E570A"/>
    <w:rsid w:val="00A1597B"/>
    <w:rsid w:val="00AF51DE"/>
    <w:rsid w:val="00B10DF5"/>
    <w:rsid w:val="00B65DFD"/>
    <w:rsid w:val="00B85D68"/>
    <w:rsid w:val="00BA5971"/>
    <w:rsid w:val="00C50CFB"/>
    <w:rsid w:val="00C81E64"/>
    <w:rsid w:val="00C83274"/>
    <w:rsid w:val="00CB7483"/>
    <w:rsid w:val="00D156B0"/>
    <w:rsid w:val="00D301BE"/>
    <w:rsid w:val="00D3404D"/>
    <w:rsid w:val="00D750F3"/>
    <w:rsid w:val="00DB5303"/>
    <w:rsid w:val="00DC7293"/>
    <w:rsid w:val="00DD6357"/>
    <w:rsid w:val="00DE3863"/>
    <w:rsid w:val="00DF58B8"/>
    <w:rsid w:val="00E073CB"/>
    <w:rsid w:val="00E801BC"/>
    <w:rsid w:val="00E816F4"/>
    <w:rsid w:val="00EA2462"/>
    <w:rsid w:val="00F01A1A"/>
    <w:rsid w:val="00F10193"/>
    <w:rsid w:val="00F44F32"/>
    <w:rsid w:val="00F5561E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FD5B"/>
  <w15:docId w15:val="{DFB7E0B4-386E-4254-A4BF-F2ED954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6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D71E5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t-EE" w:eastAsia="ar-SA"/>
    </w:rPr>
  </w:style>
  <w:style w:type="paragraph" w:styleId="Pealkiri3">
    <w:name w:val="heading 3"/>
    <w:basedOn w:val="Normaallaad"/>
    <w:link w:val="Pealkiri3Mrk"/>
    <w:uiPriority w:val="9"/>
    <w:qFormat/>
    <w:rsid w:val="00A1597B"/>
    <w:pPr>
      <w:spacing w:before="240" w:after="100" w:afterAutospacing="1"/>
      <w:outlineLvl w:val="2"/>
    </w:pPr>
    <w:rPr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342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Rhutus">
    <w:name w:val="Emphasis"/>
    <w:basedOn w:val="Liguvaikefont"/>
    <w:uiPriority w:val="20"/>
    <w:qFormat/>
    <w:rsid w:val="00234276"/>
    <w:rPr>
      <w:i/>
      <w:iCs/>
    </w:rPr>
  </w:style>
  <w:style w:type="character" w:customStyle="1" w:styleId="Pealkiri3Mrk">
    <w:name w:val="Pealkiri 3 Märk"/>
    <w:basedOn w:val="Liguvaikefont"/>
    <w:link w:val="Pealkiri3"/>
    <w:uiPriority w:val="9"/>
    <w:rsid w:val="00A1597B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customStyle="1" w:styleId="Default">
    <w:name w:val="Default"/>
    <w:rsid w:val="00A159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Tugev">
    <w:name w:val="Strong"/>
    <w:uiPriority w:val="22"/>
    <w:qFormat/>
    <w:rsid w:val="00A1597B"/>
    <w:rPr>
      <w:b/>
      <w:bCs/>
    </w:rPr>
  </w:style>
  <w:style w:type="paragraph" w:styleId="Vahedeta">
    <w:name w:val="No Spacing"/>
    <w:uiPriority w:val="1"/>
    <w:qFormat/>
    <w:rsid w:val="00A159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yhik">
    <w:name w:val="tyhik"/>
    <w:rsid w:val="00A1597B"/>
  </w:style>
  <w:style w:type="character" w:customStyle="1" w:styleId="Pealkiri1Mrk">
    <w:name w:val="Pealkiri 1 Märk"/>
    <w:basedOn w:val="Liguvaikefont"/>
    <w:link w:val="Pealkiri1"/>
    <w:uiPriority w:val="9"/>
    <w:rsid w:val="009D71E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ormaallaadveeb">
    <w:name w:val="Normal (Web)"/>
    <w:basedOn w:val="Normaallaad"/>
    <w:uiPriority w:val="99"/>
    <w:unhideWhenUsed/>
    <w:rsid w:val="00602627"/>
    <w:pPr>
      <w:spacing w:before="100" w:beforeAutospacing="1" w:after="100" w:afterAutospacing="1"/>
    </w:pPr>
    <w:rPr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2097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</dc:creator>
  <cp:lastModifiedBy>Jaanika Ainsar</cp:lastModifiedBy>
  <cp:revision>20</cp:revision>
  <dcterms:created xsi:type="dcterms:W3CDTF">2020-02-13T08:34:00Z</dcterms:created>
  <dcterms:modified xsi:type="dcterms:W3CDTF">2025-09-16T10:02:00Z</dcterms:modified>
</cp:coreProperties>
</file>